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DA5098">
        <w:rPr>
          <w:rFonts w:eastAsia="Times New Roman"/>
          <w:sz w:val="28"/>
          <w:szCs w:val="28"/>
        </w:rPr>
        <w:t>49</w:t>
      </w:r>
      <w:r w:rsidR="00E70EA9">
        <w:rPr>
          <w:rFonts w:eastAsia="Times New Roman"/>
          <w:sz w:val="28"/>
          <w:szCs w:val="28"/>
        </w:rPr>
        <w:t>9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E70EA9">
        <w:rPr>
          <w:sz w:val="28"/>
          <w:szCs w:val="28"/>
        </w:rPr>
        <w:t>2369</w:t>
      </w:r>
      <w:r w:rsidR="007B33CC">
        <w:rPr>
          <w:sz w:val="28"/>
          <w:szCs w:val="28"/>
        </w:rPr>
        <w:t>-</w:t>
      </w:r>
      <w:r w:rsidR="00DA5098">
        <w:rPr>
          <w:sz w:val="28"/>
          <w:szCs w:val="28"/>
        </w:rPr>
        <w:t>3</w:t>
      </w:r>
      <w:r w:rsidR="00E70EA9">
        <w:rPr>
          <w:sz w:val="28"/>
          <w:szCs w:val="28"/>
        </w:rPr>
        <w:t>4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DA5098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DA509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F2332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1709EE">
        <w:rPr>
          <w:spacing w:val="-1"/>
          <w:sz w:val="28"/>
          <w:szCs w:val="28"/>
        </w:rPr>
        <w:t> 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E70EA9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E70EA9">
        <w:rPr>
          <w:spacing w:val="-1"/>
          <w:sz w:val="28"/>
          <w:szCs w:val="28"/>
        </w:rPr>
        <w:t>3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A5098">
        <w:rPr>
          <w:rFonts w:eastAsia="Times New Roman"/>
          <w:sz w:val="28"/>
          <w:szCs w:val="28"/>
        </w:rPr>
        <w:t>в судебном заседании был, вину признал, с правонарушением согласен.</w:t>
      </w:r>
      <w:r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DA5098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DA5098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</w:t>
      </w:r>
      <w:r w:rsidRPr="002E7F6B">
        <w:rPr>
          <w:rFonts w:eastAsia="Times New Roman"/>
          <w:sz w:val="28"/>
          <w:szCs w:val="28"/>
        </w:rPr>
        <w:t>ание в виде штрафа по</w:t>
      </w:r>
      <w:r>
        <w:rPr>
          <w:spacing w:val="-1"/>
          <w:sz w:val="28"/>
          <w:szCs w:val="28"/>
        </w:rPr>
        <w:t xml:space="preserve"> </w:t>
      </w:r>
      <w:r w:rsidR="00E70EA9">
        <w:rPr>
          <w:spacing w:val="-1"/>
          <w:sz w:val="28"/>
          <w:szCs w:val="28"/>
        </w:rPr>
        <w:t>ч. 2 ст. 12.3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DA5098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</w:t>
      </w:r>
      <w:r w:rsidRPr="000D77B7">
        <w:rPr>
          <w:sz w:val="28"/>
          <w:szCs w:val="28"/>
        </w:rPr>
        <w:t xml:space="preserve">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</w:t>
      </w:r>
      <w:r w:rsidRPr="000D77B7">
        <w:rPr>
          <w:color w:val="000000"/>
          <w:spacing w:val="1"/>
          <w:sz w:val="28"/>
          <w:szCs w:val="28"/>
        </w:rPr>
        <w:t xml:space="preserve">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административного штрафа в с</w:t>
      </w:r>
      <w:r>
        <w:rPr>
          <w:sz w:val="28"/>
          <w:szCs w:val="28"/>
        </w:rPr>
        <w:t xml:space="preserve">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 xml:space="preserve">административном правонарушении, недостатков протокола, которые не могут быть восстановлены при рассмотрении </w:t>
      </w:r>
      <w:r w:rsidRPr="000D77B7">
        <w:rPr>
          <w:spacing w:val="-1"/>
          <w:sz w:val="28"/>
          <w:szCs w:val="28"/>
        </w:rPr>
        <w:t xml:space="preserve">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</w:t>
      </w:r>
      <w:r w:rsidRPr="00614370">
        <w:rPr>
          <w:sz w:val="28"/>
          <w:szCs w:val="28"/>
        </w:rPr>
        <w:t>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</w:t>
      </w:r>
      <w:r w:rsidRPr="00466DF5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7973BA">
        <w:rPr>
          <w:sz w:val="28"/>
          <w:szCs w:val="28"/>
        </w:rPr>
        <w:t>1</w:t>
      </w:r>
      <w:r w:rsidR="00DA5098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DA5098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7973BA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</w:t>
      </w:r>
      <w:r w:rsidRPr="002A3D16">
        <w:rPr>
          <w:sz w:val="28"/>
          <w:szCs w:val="28"/>
        </w:rPr>
        <w:t>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2A3D16">
        <w:rPr>
          <w:sz w:val="28"/>
          <w:szCs w:val="28"/>
        </w:rPr>
        <w:t>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</w:t>
      </w:r>
      <w:r w:rsidRPr="00210DD1">
        <w:rPr>
          <w:spacing w:val="1"/>
          <w:sz w:val="28"/>
          <w:szCs w:val="28"/>
        </w:rPr>
        <w:t>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</w:t>
      </w:r>
      <w:r w:rsidRPr="00A35E6D">
        <w:rPr>
          <w:spacing w:val="1"/>
          <w:sz w:val="28"/>
          <w:szCs w:val="28"/>
        </w:rPr>
        <w:t>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 w:rsidR="00F528E6">
        <w:rPr>
          <w:spacing w:val="1"/>
          <w:sz w:val="28"/>
          <w:szCs w:val="28"/>
        </w:rPr>
        <w:t>00</w:t>
      </w:r>
      <w:r w:rsidR="00DA5098">
        <w:rPr>
          <w:spacing w:val="1"/>
          <w:sz w:val="28"/>
          <w:szCs w:val="28"/>
        </w:rPr>
        <w:t>49</w:t>
      </w:r>
      <w:r w:rsidR="00E70EA9">
        <w:rPr>
          <w:spacing w:val="1"/>
          <w:sz w:val="28"/>
          <w:szCs w:val="28"/>
        </w:rPr>
        <w:t>92520185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DA5098">
        <w:rPr>
          <w:spacing w:val="1"/>
          <w:sz w:val="28"/>
          <w:szCs w:val="28"/>
        </w:rPr>
        <w:t>49</w:t>
      </w:r>
      <w:r w:rsidR="00E70EA9">
        <w:rPr>
          <w:spacing w:val="1"/>
          <w:sz w:val="28"/>
          <w:szCs w:val="28"/>
        </w:rPr>
        <w:t>9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</w:t>
      </w:r>
      <w:r w:rsidRPr="00210DD1">
        <w:rPr>
          <w:sz w:val="28"/>
          <w:szCs w:val="28"/>
        </w:rPr>
        <w:t>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</w:t>
      </w:r>
      <w:r w:rsidRPr="00210DD1">
        <w:rPr>
          <w:spacing w:val="-1"/>
          <w:sz w:val="28"/>
          <w:szCs w:val="28"/>
        </w:rPr>
        <w:t xml:space="preserve">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</w:t>
      </w:r>
      <w:r w:rsidRPr="00210DD1">
        <w:rPr>
          <w:sz w:val="28"/>
          <w:szCs w:val="28"/>
        </w:rPr>
        <w:t>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F23328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78E4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979D8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098"/>
    <w:rsid w:val="00DA5FFA"/>
    <w:rsid w:val="00DA606F"/>
    <w:rsid w:val="00DB0F3C"/>
    <w:rsid w:val="00DB19C7"/>
    <w:rsid w:val="00DC2F06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0EA9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3328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3CC7-1A7E-4116-8D19-4F80E483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